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5" w:type="dxa"/>
        <w:tblInd w:w="-176" w:type="dxa"/>
        <w:tblLook w:val="00A0" w:firstRow="1" w:lastRow="0" w:firstColumn="1" w:lastColumn="0" w:noHBand="0" w:noVBand="0"/>
      </w:tblPr>
      <w:tblGrid>
        <w:gridCol w:w="8849"/>
        <w:gridCol w:w="409"/>
        <w:gridCol w:w="5627"/>
      </w:tblGrid>
      <w:tr w:rsidR="007C34DA" w:rsidRPr="00BC21AE" w:rsidTr="00160666">
        <w:tc>
          <w:tcPr>
            <w:tcW w:w="8849" w:type="dxa"/>
            <w:vAlign w:val="center"/>
          </w:tcPr>
          <w:p w:rsidR="007C34DA" w:rsidRPr="00BC21AE" w:rsidRDefault="007C34DA" w:rsidP="00ED6015">
            <w:pPr>
              <w:pStyle w:val="ae"/>
              <w:suppressAutoHyphens/>
              <w:spacing w:line="240" w:lineRule="auto"/>
              <w:ind w:firstLine="0"/>
              <w:jc w:val="right"/>
              <w:rPr>
                <w:b/>
                <w:sz w:val="24"/>
                <w:szCs w:val="24"/>
              </w:rPr>
            </w:pPr>
          </w:p>
        </w:tc>
        <w:tc>
          <w:tcPr>
            <w:tcW w:w="409" w:type="dxa"/>
            <w:vAlign w:val="center"/>
          </w:tcPr>
          <w:p w:rsidR="007C34DA" w:rsidRPr="00BC21AE" w:rsidRDefault="007C34DA" w:rsidP="000D08EB">
            <w:pPr>
              <w:spacing w:after="0" w:line="240" w:lineRule="auto"/>
              <w:contextualSpacing/>
              <w:jc w:val="center"/>
              <w:rPr>
                <w:rFonts w:ascii="Times New Roman" w:hAnsi="Times New Roman"/>
                <w:b/>
                <w:sz w:val="24"/>
                <w:szCs w:val="24"/>
              </w:rPr>
            </w:pPr>
          </w:p>
        </w:tc>
        <w:tc>
          <w:tcPr>
            <w:tcW w:w="5627" w:type="dxa"/>
          </w:tcPr>
          <w:p w:rsidR="00ED6015" w:rsidRDefault="00ED6015" w:rsidP="00ED6015">
            <w:pPr>
              <w:pStyle w:val="ae"/>
              <w:suppressAutoHyphens/>
              <w:spacing w:line="240" w:lineRule="auto"/>
              <w:ind w:firstLine="0"/>
              <w:jc w:val="right"/>
              <w:rPr>
                <w:b/>
                <w:sz w:val="24"/>
                <w:szCs w:val="24"/>
              </w:rPr>
            </w:pPr>
            <w:r>
              <w:rPr>
                <w:b/>
                <w:sz w:val="24"/>
                <w:szCs w:val="24"/>
              </w:rPr>
              <w:t xml:space="preserve">Приложение 8 к </w:t>
            </w:r>
          </w:p>
          <w:p w:rsidR="00ED6015" w:rsidRDefault="00ED6015" w:rsidP="00ED6015">
            <w:pPr>
              <w:pStyle w:val="ae"/>
              <w:suppressAutoHyphens/>
              <w:spacing w:line="240" w:lineRule="auto"/>
              <w:ind w:firstLine="0"/>
              <w:jc w:val="right"/>
              <w:rPr>
                <w:b/>
                <w:sz w:val="24"/>
                <w:szCs w:val="24"/>
              </w:rPr>
            </w:pPr>
            <w:r>
              <w:rPr>
                <w:b/>
                <w:sz w:val="24"/>
                <w:szCs w:val="24"/>
              </w:rPr>
              <w:t>Договору № ___________</w:t>
            </w:r>
          </w:p>
          <w:p w:rsidR="00ED6015" w:rsidRPr="001323D9" w:rsidRDefault="00ED6015" w:rsidP="00ED6015">
            <w:pPr>
              <w:pStyle w:val="ae"/>
              <w:suppressAutoHyphens/>
              <w:spacing w:line="240" w:lineRule="auto"/>
              <w:ind w:firstLine="0"/>
              <w:jc w:val="right"/>
              <w:rPr>
                <w:b/>
                <w:sz w:val="24"/>
                <w:szCs w:val="24"/>
              </w:rPr>
            </w:pPr>
            <w:r>
              <w:rPr>
                <w:b/>
                <w:sz w:val="24"/>
                <w:szCs w:val="24"/>
              </w:rPr>
              <w:t>От ___________</w:t>
            </w: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7C34DA" w:rsidRPr="00BC21AE" w:rsidRDefault="007C34DA"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Застрахованный должен получить ответ: </w:t>
            </w:r>
            <w:r w:rsidRPr="00BC21AE">
              <w:rPr>
                <w:rFonts w:ascii="Times New Roman" w:hAnsi="Times New Roman"/>
                <w:sz w:val="24"/>
                <w:szCs w:val="24"/>
              </w:rPr>
              <w:lastRenderedPageBreak/>
              <w:t>включен ли он в Список застрахованных, в какие 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Оценка степени полноты и достоверности информации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D03051">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2 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ЛПУ.  </w:t>
            </w:r>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Подтверждение данной информации Страхователем после получения информации по стоимости оказанной  услуги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обеспечению </w:t>
            </w:r>
            <w:r w:rsidRPr="00BC21AE">
              <w:rPr>
                <w:rFonts w:ascii="Times New Roman" w:hAnsi="Times New Roman"/>
                <w:sz w:val="24"/>
                <w:szCs w:val="24"/>
              </w:rPr>
              <w:lastRenderedPageBreak/>
              <w:t xml:space="preserve">административной </w:t>
            </w:r>
            <w:r w:rsidRPr="00BC21AE">
              <w:rPr>
                <w:rFonts w:ascii="Times New Roman" w:hAnsi="Times New Roman"/>
                <w:sz w:val="24"/>
                <w:szCs w:val="24"/>
              </w:rPr>
              <w:br/>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Предоставление не менее 1 администратора, задействованного только для Договора со Страхователем. Администратор обеспечивает сопровождение (документооборот), а также </w:t>
            </w:r>
            <w:r w:rsidRPr="00BC21AE">
              <w:rPr>
                <w:rFonts w:ascii="Times New Roman" w:hAnsi="Times New Roman"/>
                <w:sz w:val="24"/>
                <w:szCs w:val="24"/>
              </w:rPr>
              <w:lastRenderedPageBreak/>
              <w:t>оперативное решение текущих вопросов 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врача-куратора для застрахованных по программам, задействованн</w:t>
            </w:r>
            <w:r w:rsidR="003258DE">
              <w:rPr>
                <w:rFonts w:ascii="Times New Roman" w:hAnsi="Times New Roman"/>
                <w:sz w:val="24"/>
                <w:szCs w:val="24"/>
              </w:rPr>
              <w:t>ого</w:t>
            </w:r>
            <w:r w:rsidRPr="00BC21AE">
              <w:rPr>
                <w:rFonts w:ascii="Times New Roman" w:hAnsi="Times New Roman"/>
                <w:sz w:val="24"/>
                <w:szCs w:val="24"/>
              </w:rPr>
              <w:t xml:space="preserve">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Указанные сотрудники должны иметь </w:t>
            </w:r>
            <w:r w:rsidR="003258DE" w:rsidRPr="00BC21AE">
              <w:rPr>
                <w:rFonts w:ascii="Times New Roman" w:hAnsi="Times New Roman"/>
                <w:sz w:val="24"/>
                <w:szCs w:val="24"/>
              </w:rPr>
              <w:t>специализированное</w:t>
            </w:r>
            <w:r w:rsidRPr="00BC21AE">
              <w:rPr>
                <w:rFonts w:ascii="Times New Roman" w:hAnsi="Times New Roman"/>
                <w:sz w:val="24"/>
                <w:szCs w:val="24"/>
              </w:rPr>
              <w:t xml:space="preserve">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2-х врачей – кураторов </w:t>
            </w:r>
            <w:r w:rsidRPr="00BC21AE">
              <w:rPr>
                <w:rFonts w:ascii="Times New Roman" w:hAnsi="Times New Roman"/>
                <w:sz w:val="24"/>
                <w:szCs w:val="24"/>
              </w:rPr>
              <w:lastRenderedPageBreak/>
              <w:t>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364DC1" w:rsidRPr="00BC21AE" w:rsidTr="000D08EB">
        <w:tc>
          <w:tcPr>
            <w:tcW w:w="710" w:type="dxa"/>
          </w:tcPr>
          <w:p w:rsidR="00364DC1" w:rsidRPr="00BC21AE" w:rsidRDefault="00267793"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6</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258DE" w:rsidP="007135E3">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Pr>
                <w:rFonts w:ascii="Times New Roman" w:eastAsia="Times New Roman" w:hAnsi="Times New Roman"/>
                <w:snapToGrid w:val="0"/>
                <w:sz w:val="24"/>
                <w:szCs w:val="24"/>
                <w:lang w:eastAsia="ru-RU"/>
              </w:rPr>
              <w:t xml:space="preserve">Обеспечить доступ Страхователя к </w:t>
            </w:r>
            <w:r w:rsidRPr="00BF2361">
              <w:rPr>
                <w:rFonts w:ascii="Times New Roman" w:eastAsia="Times New Roman" w:hAnsi="Times New Roman"/>
                <w:snapToGrid w:val="0"/>
                <w:sz w:val="24"/>
                <w:szCs w:val="24"/>
                <w:lang w:eastAsia="ru-RU"/>
              </w:rPr>
              <w:t>программн</w:t>
            </w:r>
            <w:r>
              <w:rPr>
                <w:rFonts w:ascii="Times New Roman" w:eastAsia="Times New Roman" w:hAnsi="Times New Roman"/>
                <w:snapToGrid w:val="0"/>
                <w:sz w:val="24"/>
                <w:szCs w:val="24"/>
                <w:lang w:eastAsia="ru-RU"/>
              </w:rPr>
              <w:t>ому</w:t>
            </w:r>
            <w:r w:rsidRPr="00BF2361">
              <w:rPr>
                <w:rFonts w:ascii="Times New Roman" w:eastAsia="Times New Roman" w:hAnsi="Times New Roman"/>
                <w:snapToGrid w:val="0"/>
                <w:sz w:val="24"/>
                <w:szCs w:val="24"/>
                <w:lang w:eastAsia="ru-RU"/>
              </w:rPr>
              <w:t xml:space="preserve"> продукт</w:t>
            </w:r>
            <w:r>
              <w:rPr>
                <w:rFonts w:ascii="Times New Roman" w:eastAsia="Times New Roman" w:hAnsi="Times New Roman"/>
                <w:snapToGrid w:val="0"/>
                <w:sz w:val="24"/>
                <w:szCs w:val="24"/>
                <w:lang w:eastAsia="ru-RU"/>
              </w:rPr>
              <w:t>у</w:t>
            </w:r>
            <w:r w:rsidR="00364DC1" w:rsidRPr="00BC21AE">
              <w:rPr>
                <w:rFonts w:ascii="Times New Roman" w:hAnsi="Times New Roman"/>
                <w:sz w:val="24"/>
                <w:szCs w:val="24"/>
              </w:rPr>
              <w:t xml:space="preserve">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00364DC1" w:rsidRPr="00BC21AE">
              <w:rPr>
                <w:rFonts w:ascii="Times New Roman" w:hAnsi="Times New Roman"/>
                <w:sz w:val="24"/>
                <w:szCs w:val="24"/>
              </w:rPr>
              <w:t>Android</w:t>
            </w:r>
            <w:proofErr w:type="spellEnd"/>
            <w:r w:rsidR="00364DC1" w:rsidRPr="00BC21AE">
              <w:rPr>
                <w:rFonts w:ascii="Times New Roman" w:hAnsi="Times New Roman"/>
                <w:sz w:val="24"/>
                <w:szCs w:val="24"/>
              </w:rPr>
              <w:t xml:space="preserve">, полностью удовлетворяющие требованиям, изложенным в Приложении 8 </w:t>
            </w:r>
            <w:r w:rsidR="0050333C" w:rsidRPr="00BC21AE">
              <w:rPr>
                <w:rFonts w:ascii="Times New Roman" w:hAnsi="Times New Roman"/>
                <w:sz w:val="24"/>
                <w:szCs w:val="24"/>
              </w:rPr>
              <w:t xml:space="preserve">к </w:t>
            </w:r>
            <w:r w:rsidR="00364DC1" w:rsidRPr="00BC21AE">
              <w:rPr>
                <w:rFonts w:ascii="Times New Roman" w:hAnsi="Times New Roman"/>
                <w:sz w:val="24"/>
                <w:szCs w:val="24"/>
              </w:rPr>
              <w:lastRenderedPageBreak/>
              <w:t xml:space="preserve">Договору в срок не позднее </w:t>
            </w:r>
            <w:r w:rsidR="007135E3">
              <w:rPr>
                <w:rFonts w:ascii="Times New Roman" w:hAnsi="Times New Roman"/>
                <w:sz w:val="24"/>
                <w:szCs w:val="24"/>
              </w:rPr>
              <w:t>5</w:t>
            </w:r>
            <w:r w:rsidR="007135E3" w:rsidRPr="00BC21AE">
              <w:rPr>
                <w:rFonts w:ascii="Times New Roman" w:hAnsi="Times New Roman"/>
                <w:sz w:val="24"/>
                <w:szCs w:val="24"/>
              </w:rPr>
              <w:t xml:space="preserve"> </w:t>
            </w:r>
            <w:r w:rsidR="00364DC1" w:rsidRPr="00BC21AE">
              <w:rPr>
                <w:rFonts w:ascii="Times New Roman" w:hAnsi="Times New Roman"/>
                <w:sz w:val="24"/>
                <w:szCs w:val="24"/>
              </w:rPr>
              <w:t xml:space="preserve">рабочих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не </w:t>
            </w:r>
            <w:r w:rsidR="003258DE">
              <w:rPr>
                <w:rFonts w:ascii="Times New Roman" w:hAnsi="Times New Roman"/>
                <w:sz w:val="24"/>
                <w:szCs w:val="24"/>
              </w:rPr>
              <w:t xml:space="preserve">обеспечил </w:t>
            </w:r>
            <w:r w:rsidRPr="00BC21AE">
              <w:rPr>
                <w:rFonts w:ascii="Times New Roman" w:hAnsi="Times New Roman"/>
                <w:sz w:val="24"/>
                <w:szCs w:val="24"/>
              </w:rPr>
              <w:t xml:space="preserve">в установленные Договором сроки </w:t>
            </w:r>
            <w:r w:rsidR="003258DE">
              <w:rPr>
                <w:rFonts w:ascii="Times New Roman" w:hAnsi="Times New Roman"/>
                <w:sz w:val="24"/>
                <w:szCs w:val="24"/>
              </w:rPr>
              <w:t xml:space="preserve">доступ к </w:t>
            </w:r>
            <w:r w:rsidRPr="00BC21AE">
              <w:rPr>
                <w:rFonts w:ascii="Times New Roman" w:hAnsi="Times New Roman"/>
                <w:sz w:val="24"/>
                <w:szCs w:val="24"/>
              </w:rPr>
              <w:t>программны</w:t>
            </w:r>
            <w:r w:rsidR="003258DE">
              <w:rPr>
                <w:rFonts w:ascii="Times New Roman" w:hAnsi="Times New Roman"/>
                <w:sz w:val="24"/>
                <w:szCs w:val="24"/>
              </w:rPr>
              <w:t>м</w:t>
            </w:r>
            <w:r w:rsidRPr="00BC21AE">
              <w:rPr>
                <w:rFonts w:ascii="Times New Roman" w:hAnsi="Times New Roman"/>
                <w:sz w:val="24"/>
                <w:szCs w:val="24"/>
              </w:rPr>
              <w:t xml:space="preserve"> продукт</w:t>
            </w:r>
            <w:r w:rsidR="003258DE">
              <w:rPr>
                <w:rFonts w:ascii="Times New Roman" w:hAnsi="Times New Roman"/>
                <w:sz w:val="24"/>
                <w:szCs w:val="24"/>
              </w:rPr>
              <w:t>ам</w:t>
            </w:r>
            <w:r w:rsidRPr="00BC21AE">
              <w:rPr>
                <w:rFonts w:ascii="Times New Roman" w:hAnsi="Times New Roman"/>
                <w:sz w:val="24"/>
                <w:szCs w:val="24"/>
              </w:rPr>
              <w:t xml:space="preserve"> «Личный кабинет Застрахованного» и «Личный кабинет Страхователя».</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w:t>
            </w:r>
            <w:r w:rsidRPr="00BC21AE">
              <w:rPr>
                <w:rFonts w:ascii="Times New Roman" w:hAnsi="Times New Roman"/>
                <w:sz w:val="24"/>
                <w:szCs w:val="24"/>
              </w:rPr>
              <w:lastRenderedPageBreak/>
              <w:t xml:space="preserve">требованиям  </w:t>
            </w:r>
            <w:r w:rsidR="0050333C" w:rsidRPr="00BC21AE">
              <w:rPr>
                <w:rFonts w:ascii="Times New Roman" w:hAnsi="Times New Roman"/>
                <w:sz w:val="24"/>
                <w:szCs w:val="24"/>
              </w:rPr>
              <w:t>к продуктам, описанным в Приложении 8 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035808" w:rsidRPr="00BC21AE" w:rsidTr="000D08EB">
        <w:tc>
          <w:tcPr>
            <w:tcW w:w="710" w:type="dxa"/>
          </w:tcPr>
          <w:p w:rsidR="00035808" w:rsidRPr="00BC21AE" w:rsidRDefault="00267793" w:rsidP="00035808">
            <w:pPr>
              <w:spacing w:after="0" w:line="240" w:lineRule="auto"/>
              <w:contextualSpacing/>
              <w:rPr>
                <w:rFonts w:ascii="Times New Roman" w:hAnsi="Times New Roman"/>
                <w:sz w:val="24"/>
                <w:szCs w:val="24"/>
              </w:rPr>
            </w:pPr>
            <w:r>
              <w:rPr>
                <w:rFonts w:ascii="Times New Roman" w:hAnsi="Times New Roman"/>
                <w:sz w:val="24"/>
                <w:szCs w:val="24"/>
              </w:rPr>
              <w:lastRenderedPageBreak/>
              <w:t>7</w:t>
            </w:r>
            <w:r w:rsidR="00035808" w:rsidRPr="00BC21AE">
              <w:rPr>
                <w:rFonts w:ascii="Times New Roman" w:hAnsi="Times New Roman"/>
                <w:sz w:val="24"/>
                <w:szCs w:val="24"/>
              </w:rPr>
              <w:t xml:space="preserve">. </w:t>
            </w:r>
          </w:p>
        </w:tc>
        <w:tc>
          <w:tcPr>
            <w:tcW w:w="2268" w:type="dxa"/>
          </w:tcPr>
          <w:p w:rsidR="00035808" w:rsidRPr="00BC21AE" w:rsidRDefault="00035808" w:rsidP="0003580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3258DE" w:rsidRPr="003258D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w:t>
            </w:r>
            <w:r w:rsidR="003258DE" w:rsidRPr="00B8495A">
              <w:rPr>
                <w:rFonts w:ascii="Times New Roman" w:eastAsia="Times New Roman" w:hAnsi="Times New Roman"/>
                <w:snapToGrid w:val="0"/>
                <w:sz w:val="24"/>
                <w:szCs w:val="24"/>
                <w:lang w:eastAsia="ru-RU"/>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035808" w:rsidRPr="00BC21AE" w:rsidRDefault="003258DE"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3E57DA">
              <w:rPr>
                <w:rFonts w:ascii="Times New Roman" w:eastAsia="Times New Roman" w:hAnsi="Times New Roman"/>
                <w:snapToGrid w:val="0"/>
                <w:sz w:val="24"/>
                <w:szCs w:val="24"/>
                <w:lang w:eastAsia="ru-RU"/>
              </w:rPr>
              <w:t xml:space="preserve">В случае признания произошедшего события страховым случаем Страховщик после </w:t>
            </w:r>
            <w:r w:rsidRPr="00B8495A">
              <w:rPr>
                <w:rFonts w:ascii="Times New Roman" w:eastAsia="Times New Roman" w:hAnsi="Times New Roman"/>
                <w:snapToGrid w:val="0"/>
                <w:sz w:val="24"/>
                <w:szCs w:val="24"/>
                <w:lang w:eastAsia="ru-RU"/>
              </w:rPr>
              <w:t>получения оригиналов документов</w:t>
            </w:r>
            <w:r w:rsidRPr="003E57DA">
              <w:rPr>
                <w:rFonts w:ascii="Times New Roman" w:eastAsia="Times New Roman" w:hAnsi="Times New Roman"/>
                <w:snapToGrid w:val="0"/>
                <w:sz w:val="24"/>
                <w:szCs w:val="24"/>
                <w:lang w:eastAsia="ru-RU"/>
              </w:rPr>
              <w:t xml:space="preserve"> </w:t>
            </w:r>
            <w:r w:rsidRPr="00B8495A">
              <w:rPr>
                <w:rFonts w:ascii="Times New Roman" w:eastAsia="Times New Roman" w:hAnsi="Times New Roman"/>
                <w:snapToGrid w:val="0"/>
                <w:sz w:val="24"/>
                <w:szCs w:val="24"/>
                <w:lang w:eastAsia="ru-RU"/>
              </w:rPr>
              <w:t>обязан в течении 1 (одного) рабочего дня оформить страховой акт</w:t>
            </w:r>
            <w:r>
              <w:rPr>
                <w:rFonts w:ascii="Times New Roman" w:hAnsi="Times New Roman"/>
                <w:sz w:val="24"/>
                <w:szCs w:val="24"/>
              </w:rPr>
              <w:t>.</w:t>
            </w:r>
          </w:p>
          <w:p w:rsidR="00035808" w:rsidRPr="00BC21A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C36B89" w:rsidRPr="00BC21AE" w:rsidRDefault="00C36B89"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003258DE">
              <w:rPr>
                <w:rFonts w:ascii="Times New Roman" w:eastAsia="Times New Roman" w:hAnsi="Times New Roman"/>
                <w:snapToGrid w:val="0"/>
                <w:sz w:val="24"/>
                <w:szCs w:val="24"/>
                <w:lang w:eastAsia="ru-RU"/>
              </w:rPr>
              <w:t>7 (семи) рабочих</w:t>
            </w:r>
            <w:r w:rsidRPr="00BC21AE">
              <w:rPr>
                <w:rFonts w:ascii="Times New Roman" w:hAnsi="Times New Roman"/>
                <w:sz w:val="24"/>
                <w:szCs w:val="24"/>
              </w:rPr>
              <w:t xml:space="preserve"> дней с момента получения документов</w:t>
            </w:r>
            <w:r w:rsidR="0030027D" w:rsidRPr="00BC21AE">
              <w:rPr>
                <w:rFonts w:ascii="Times New Roman" w:hAnsi="Times New Roman"/>
                <w:sz w:val="24"/>
                <w:szCs w:val="24"/>
              </w:rPr>
              <w:t xml:space="preserve"> на выплату</w:t>
            </w:r>
            <w:r w:rsidRPr="00BC21AE">
              <w:rPr>
                <w:rFonts w:ascii="Times New Roman" w:hAnsi="Times New Roman"/>
                <w:sz w:val="24"/>
                <w:szCs w:val="24"/>
              </w:rPr>
              <w:t>.</w:t>
            </w:r>
          </w:p>
        </w:tc>
        <w:tc>
          <w:tcPr>
            <w:tcW w:w="4253" w:type="dxa"/>
          </w:tcPr>
          <w:p w:rsidR="00035808" w:rsidRPr="00BC21AE" w:rsidRDefault="00035808" w:rsidP="007A5E70">
            <w:pPr>
              <w:pStyle w:val="1"/>
              <w:tabs>
                <w:tab w:val="left" w:pos="176"/>
                <w:tab w:val="left" w:pos="317"/>
                <w:tab w:val="left" w:pos="459"/>
              </w:tabs>
              <w:spacing w:after="0" w:line="240" w:lineRule="auto"/>
              <w:ind w:left="0"/>
              <w:jc w:val="both"/>
              <w:rPr>
                <w:rFonts w:ascii="Times New Roman" w:hAnsi="Times New Roman"/>
                <w:sz w:val="24"/>
                <w:szCs w:val="24"/>
              </w:rPr>
            </w:pPr>
            <w:r w:rsidRPr="00BC21AE">
              <w:rPr>
                <w:rFonts w:ascii="Times New Roman" w:hAnsi="Times New Roman"/>
                <w:sz w:val="24"/>
                <w:szCs w:val="24"/>
              </w:rPr>
              <w:t>Вы</w:t>
            </w:r>
            <w:r w:rsidR="0030027D" w:rsidRPr="00BC21AE">
              <w:rPr>
                <w:rFonts w:ascii="Times New Roman" w:hAnsi="Times New Roman"/>
                <w:sz w:val="24"/>
                <w:szCs w:val="24"/>
              </w:rPr>
              <w:t>явление фактов нарушения  требований по срокам</w:t>
            </w:r>
          </w:p>
        </w:tc>
        <w:tc>
          <w:tcPr>
            <w:tcW w:w="2267" w:type="dxa"/>
            <w:vAlign w:val="center"/>
          </w:tcPr>
          <w:p w:rsidR="00035808" w:rsidRPr="00BC21AE" w:rsidRDefault="00035808"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bookmarkStart w:id="0" w:name="_GoBack"/>
      <w:bookmarkEnd w:id="0"/>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7C34DA">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20F" w:rsidRDefault="00B8120F" w:rsidP="00865A1B">
      <w:pPr>
        <w:spacing w:after="0" w:line="240" w:lineRule="auto"/>
      </w:pPr>
      <w:r>
        <w:separator/>
      </w:r>
    </w:p>
  </w:endnote>
  <w:endnote w:type="continuationSeparator" w:id="0">
    <w:p w:rsidR="00B8120F" w:rsidRDefault="00B8120F"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20F" w:rsidRDefault="00B8120F" w:rsidP="00865A1B">
      <w:pPr>
        <w:spacing w:after="0" w:line="240" w:lineRule="auto"/>
      </w:pPr>
      <w:r>
        <w:separator/>
      </w:r>
    </w:p>
  </w:footnote>
  <w:footnote w:type="continuationSeparator" w:id="0">
    <w:p w:rsidR="00B8120F" w:rsidRDefault="00B8120F"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6"/>
  </w:num>
  <w:num w:numId="3">
    <w:abstractNumId w:val="10"/>
  </w:num>
  <w:num w:numId="4">
    <w:abstractNumId w:val="7"/>
  </w:num>
  <w:num w:numId="5">
    <w:abstractNumId w:val="17"/>
  </w:num>
  <w:num w:numId="6">
    <w:abstractNumId w:val="12"/>
  </w:num>
  <w:num w:numId="7">
    <w:abstractNumId w:val="18"/>
  </w:num>
  <w:num w:numId="8">
    <w:abstractNumId w:val="0"/>
  </w:num>
  <w:num w:numId="9">
    <w:abstractNumId w:val="25"/>
  </w:num>
  <w:num w:numId="10">
    <w:abstractNumId w:val="21"/>
  </w:num>
  <w:num w:numId="11">
    <w:abstractNumId w:val="14"/>
  </w:num>
  <w:num w:numId="12">
    <w:abstractNumId w:val="23"/>
  </w:num>
  <w:num w:numId="13">
    <w:abstractNumId w:val="11"/>
  </w:num>
  <w:num w:numId="14">
    <w:abstractNumId w:val="8"/>
  </w:num>
  <w:num w:numId="15">
    <w:abstractNumId w:val="28"/>
  </w:num>
  <w:num w:numId="16">
    <w:abstractNumId w:val="5"/>
  </w:num>
  <w:num w:numId="17">
    <w:abstractNumId w:val="2"/>
  </w:num>
  <w:num w:numId="18">
    <w:abstractNumId w:val="13"/>
  </w:num>
  <w:num w:numId="19">
    <w:abstractNumId w:val="24"/>
  </w:num>
  <w:num w:numId="20">
    <w:abstractNumId w:val="15"/>
  </w:num>
  <w:num w:numId="21">
    <w:abstractNumId w:val="20"/>
  </w:num>
  <w:num w:numId="22">
    <w:abstractNumId w:val="1"/>
  </w:num>
  <w:num w:numId="23">
    <w:abstractNumId w:val="9"/>
  </w:num>
  <w:num w:numId="24">
    <w:abstractNumId w:val="26"/>
  </w:num>
  <w:num w:numId="25">
    <w:abstractNumId w:val="4"/>
  </w:num>
  <w:num w:numId="26">
    <w:abstractNumId w:val="22"/>
  </w:num>
  <w:num w:numId="27">
    <w:abstractNumId w:val="27"/>
  </w:num>
  <w:num w:numId="28">
    <w:abstractNumId w:val="3"/>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утукин Андрей Сергеевич">
    <w15:presenceInfo w15:providerId="AD" w15:userId="S-1-5-21-1208179332-1412894283-1076044072-33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A1B"/>
    <w:rsid w:val="0000416B"/>
    <w:rsid w:val="00006B75"/>
    <w:rsid w:val="00031EB2"/>
    <w:rsid w:val="00035808"/>
    <w:rsid w:val="000812F1"/>
    <w:rsid w:val="000977D5"/>
    <w:rsid w:val="000E7CF4"/>
    <w:rsid w:val="002053AD"/>
    <w:rsid w:val="00223A6D"/>
    <w:rsid w:val="00256AE3"/>
    <w:rsid w:val="00267793"/>
    <w:rsid w:val="0030027D"/>
    <w:rsid w:val="003258DE"/>
    <w:rsid w:val="00364DC1"/>
    <w:rsid w:val="00395D3F"/>
    <w:rsid w:val="003E0E7A"/>
    <w:rsid w:val="00412B11"/>
    <w:rsid w:val="00452DE7"/>
    <w:rsid w:val="004665AC"/>
    <w:rsid w:val="00473A5C"/>
    <w:rsid w:val="004E5EF1"/>
    <w:rsid w:val="0050333C"/>
    <w:rsid w:val="00580933"/>
    <w:rsid w:val="005B06DE"/>
    <w:rsid w:val="00677D35"/>
    <w:rsid w:val="006D0DD9"/>
    <w:rsid w:val="00704C46"/>
    <w:rsid w:val="007135E3"/>
    <w:rsid w:val="00734C3F"/>
    <w:rsid w:val="00755D97"/>
    <w:rsid w:val="007A5E70"/>
    <w:rsid w:val="007C34DA"/>
    <w:rsid w:val="007D6BCA"/>
    <w:rsid w:val="00815689"/>
    <w:rsid w:val="00865A1B"/>
    <w:rsid w:val="008E1297"/>
    <w:rsid w:val="008F5D20"/>
    <w:rsid w:val="00961D66"/>
    <w:rsid w:val="009B5B74"/>
    <w:rsid w:val="009D3DD8"/>
    <w:rsid w:val="00A32CFE"/>
    <w:rsid w:val="00A53454"/>
    <w:rsid w:val="00AA620B"/>
    <w:rsid w:val="00AB39C9"/>
    <w:rsid w:val="00AC1EC5"/>
    <w:rsid w:val="00AD45D3"/>
    <w:rsid w:val="00B8120F"/>
    <w:rsid w:val="00BC21AE"/>
    <w:rsid w:val="00BE3E94"/>
    <w:rsid w:val="00C36B89"/>
    <w:rsid w:val="00D03051"/>
    <w:rsid w:val="00DF340F"/>
    <w:rsid w:val="00E23C1C"/>
    <w:rsid w:val="00E36C53"/>
    <w:rsid w:val="00E43E63"/>
    <w:rsid w:val="00E705D2"/>
    <w:rsid w:val="00E964AE"/>
    <w:rsid w:val="00ED6015"/>
    <w:rsid w:val="00EE019F"/>
    <w:rsid w:val="00F536C3"/>
    <w:rsid w:val="00F54709"/>
    <w:rsid w:val="00F9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customStyle="1" w:styleId="ae">
    <w:name w:val="Обычный текст"/>
    <w:basedOn w:val="a"/>
    <w:link w:val="af"/>
    <w:qFormat/>
    <w:rsid w:val="00ED6015"/>
    <w:pPr>
      <w:spacing w:after="0" w:line="288" w:lineRule="auto"/>
      <w:ind w:firstLine="720"/>
      <w:jc w:val="both"/>
    </w:pPr>
    <w:rPr>
      <w:rFonts w:ascii="Times New Roman" w:eastAsia="Times New Roman" w:hAnsi="Times New Roman"/>
      <w:sz w:val="20"/>
      <w:szCs w:val="20"/>
      <w:lang w:eastAsia="ru-RU"/>
    </w:rPr>
  </w:style>
  <w:style w:type="character" w:customStyle="1" w:styleId="af">
    <w:name w:val="Обычный текст Знак"/>
    <w:link w:val="ae"/>
    <w:locked/>
    <w:rsid w:val="00ED6015"/>
    <w:rPr>
      <w:rFonts w:ascii="Times New Roman" w:eastAsia="Times New Roman" w:hAnsi="Times New Roman" w:cs="Times New Roman"/>
      <w:sz w:val="20"/>
      <w:szCs w:val="20"/>
      <w:lang w:eastAsia="ru-RU"/>
    </w:rPr>
  </w:style>
  <w:style w:type="paragraph" w:styleId="af0">
    <w:name w:val="Revision"/>
    <w:hidden/>
    <w:uiPriority w:val="99"/>
    <w:semiHidden/>
    <w:rsid w:val="00E23C1C"/>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customStyle="1" w:styleId="ae">
    <w:name w:val="Обычный текст"/>
    <w:basedOn w:val="a"/>
    <w:link w:val="af"/>
    <w:qFormat/>
    <w:rsid w:val="00ED6015"/>
    <w:pPr>
      <w:spacing w:after="0" w:line="288" w:lineRule="auto"/>
      <w:ind w:firstLine="720"/>
      <w:jc w:val="both"/>
    </w:pPr>
    <w:rPr>
      <w:rFonts w:ascii="Times New Roman" w:eastAsia="Times New Roman" w:hAnsi="Times New Roman"/>
      <w:sz w:val="20"/>
      <w:szCs w:val="20"/>
      <w:lang w:eastAsia="ru-RU"/>
    </w:rPr>
  </w:style>
  <w:style w:type="character" w:customStyle="1" w:styleId="af">
    <w:name w:val="Обычный текст Знак"/>
    <w:link w:val="ae"/>
    <w:locked/>
    <w:rsid w:val="00ED6015"/>
    <w:rPr>
      <w:rFonts w:ascii="Times New Roman" w:eastAsia="Times New Roman" w:hAnsi="Times New Roman" w:cs="Times New Roman"/>
      <w:sz w:val="20"/>
      <w:szCs w:val="20"/>
      <w:lang w:eastAsia="ru-RU"/>
    </w:rPr>
  </w:style>
  <w:style w:type="paragraph" w:styleId="af0">
    <w:name w:val="Revision"/>
    <w:hidden/>
    <w:uiPriority w:val="99"/>
    <w:semiHidden/>
    <w:rsid w:val="00E23C1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5802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Нестерчук Ирина Ивановна</cp:lastModifiedBy>
  <cp:revision>5</cp:revision>
  <dcterms:created xsi:type="dcterms:W3CDTF">2019-09-10T12:57:00Z</dcterms:created>
  <dcterms:modified xsi:type="dcterms:W3CDTF">2019-10-11T06:31:00Z</dcterms:modified>
</cp:coreProperties>
</file>